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BA32" w14:textId="703D29DB" w:rsidR="00056D90" w:rsidRPr="00056D90" w:rsidRDefault="00056D90" w:rsidP="00056D90"/>
    <w:p w14:paraId="59ED0F8A" w14:textId="77777777" w:rsidR="00056D90" w:rsidRPr="00056D90" w:rsidRDefault="00056D90" w:rsidP="00056D90">
      <w:pPr>
        <w:rPr>
          <w:b/>
          <w:bCs/>
        </w:rPr>
      </w:pPr>
      <w:r w:rsidRPr="00056D90">
        <w:rPr>
          <w:b/>
          <w:bCs/>
        </w:rPr>
        <w:t>Abstract Submission Guidelines</w:t>
      </w:r>
    </w:p>
    <w:p w14:paraId="767A193D" w14:textId="77777777" w:rsidR="00056D90" w:rsidRPr="00056D90" w:rsidRDefault="00056D90" w:rsidP="00056D90">
      <w:r w:rsidRPr="00056D90">
        <w:rPr>
          <w:b/>
          <w:bCs/>
        </w:rPr>
        <w:t>XXVIII IAMM TAPC Annual Conference 2025</w:t>
      </w:r>
    </w:p>
    <w:p w14:paraId="45273FE2" w14:textId="77777777" w:rsidR="00056D90" w:rsidRPr="00056D90" w:rsidRDefault="00056D90" w:rsidP="00056D90">
      <w:r w:rsidRPr="00056D90">
        <w:t xml:space="preserve">Abstracts are invited from delegates </w:t>
      </w:r>
      <w:proofErr w:type="gramStart"/>
      <w:r w:rsidRPr="00056D90">
        <w:t>attending</w:t>
      </w:r>
      <w:proofErr w:type="gramEnd"/>
      <w:r w:rsidRPr="00056D90">
        <w:t xml:space="preserve"> the Conference for </w:t>
      </w:r>
      <w:r w:rsidRPr="00056D90">
        <w:rPr>
          <w:b/>
          <w:bCs/>
        </w:rPr>
        <w:t>Oral or Poster Paper Presentations</w:t>
      </w:r>
      <w:r w:rsidRPr="00056D90">
        <w:t>.</w:t>
      </w:r>
    </w:p>
    <w:p w14:paraId="0DCA8B5C" w14:textId="77777777" w:rsidR="00056D90" w:rsidRPr="00056D90" w:rsidRDefault="00056D90" w:rsidP="00056D90">
      <w:pPr>
        <w:rPr>
          <w:b/>
          <w:bCs/>
        </w:rPr>
      </w:pPr>
      <w:r w:rsidRPr="00056D90">
        <w:rPr>
          <w:b/>
          <w:bCs/>
        </w:rPr>
        <w:t>Eligibility Criteria</w:t>
      </w:r>
    </w:p>
    <w:p w14:paraId="73E517D6" w14:textId="77777777" w:rsidR="00056D90" w:rsidRPr="00056D90" w:rsidRDefault="00056D90" w:rsidP="00056D90">
      <w:pPr>
        <w:numPr>
          <w:ilvl w:val="0"/>
          <w:numId w:val="1"/>
        </w:numPr>
      </w:pPr>
      <w:r w:rsidRPr="00056D90">
        <w:t xml:space="preserve">Conference </w:t>
      </w:r>
      <w:r w:rsidRPr="00056D90">
        <w:rPr>
          <w:b/>
          <w:bCs/>
        </w:rPr>
        <w:t>registration is mandatory</w:t>
      </w:r>
      <w:r w:rsidRPr="00056D90">
        <w:t xml:space="preserve"> for all presenters.</w:t>
      </w:r>
    </w:p>
    <w:p w14:paraId="36D06022" w14:textId="77777777" w:rsidR="00056D90" w:rsidRPr="00056D90" w:rsidRDefault="00056D90" w:rsidP="00056D90">
      <w:pPr>
        <w:numPr>
          <w:ilvl w:val="0"/>
          <w:numId w:val="1"/>
        </w:numPr>
      </w:pPr>
      <w:r w:rsidRPr="00056D90">
        <w:t xml:space="preserve">Abstracts should be original and </w:t>
      </w:r>
      <w:r w:rsidRPr="00056D90">
        <w:rPr>
          <w:b/>
          <w:bCs/>
        </w:rPr>
        <w:t>must not have been published or presented previously</w:t>
      </w:r>
      <w:r w:rsidRPr="00056D90">
        <w:t>.</w:t>
      </w:r>
    </w:p>
    <w:p w14:paraId="02C2A398" w14:textId="77777777" w:rsidR="00056D90" w:rsidRPr="00056D90" w:rsidRDefault="00056D90" w:rsidP="00056D90">
      <w:pPr>
        <w:rPr>
          <w:b/>
          <w:bCs/>
        </w:rPr>
      </w:pPr>
      <w:r w:rsidRPr="00056D90">
        <w:rPr>
          <w:b/>
          <w:bCs/>
        </w:rPr>
        <w:t>Membership Requirements</w:t>
      </w:r>
    </w:p>
    <w:p w14:paraId="000AAD3E" w14:textId="77777777" w:rsidR="00056D90" w:rsidRPr="00056D90" w:rsidRDefault="00056D90" w:rsidP="00056D90">
      <w:pPr>
        <w:numPr>
          <w:ilvl w:val="0"/>
          <w:numId w:val="8"/>
        </w:numPr>
      </w:pPr>
      <w:r w:rsidRPr="00056D90">
        <w:rPr>
          <w:b/>
          <w:bCs/>
        </w:rPr>
        <w:t>Prize Paper Presenters</w:t>
      </w:r>
      <w:r w:rsidRPr="00056D90">
        <w:t xml:space="preserve">: Must be a </w:t>
      </w:r>
      <w:r w:rsidRPr="00056D90">
        <w:rPr>
          <w:b/>
          <w:bCs/>
        </w:rPr>
        <w:t>member of both the IAMM National and TAPC State Chapters</w:t>
      </w:r>
      <w:r w:rsidRPr="00056D90">
        <w:t>.</w:t>
      </w:r>
    </w:p>
    <w:p w14:paraId="7304C7B3" w14:textId="170A2623" w:rsidR="00056D90" w:rsidRPr="00056D90" w:rsidRDefault="00056D90" w:rsidP="00056D90">
      <w:pPr>
        <w:numPr>
          <w:ilvl w:val="0"/>
          <w:numId w:val="8"/>
        </w:numPr>
      </w:pPr>
      <w:r w:rsidRPr="00056D90">
        <w:rPr>
          <w:b/>
          <w:bCs/>
        </w:rPr>
        <w:t>Free Paper Presenters</w:t>
      </w:r>
      <w:r w:rsidRPr="00056D90">
        <w:t xml:space="preserve"> (Oral/Poster): Must be a </w:t>
      </w:r>
      <w:r w:rsidRPr="00056D90">
        <w:rPr>
          <w:b/>
          <w:bCs/>
        </w:rPr>
        <w:t>member of the IAMM TAPC State Chapter</w:t>
      </w:r>
      <w:r w:rsidRPr="00056D90">
        <w:t>.</w:t>
      </w:r>
    </w:p>
    <w:p w14:paraId="196E0595" w14:textId="77777777" w:rsidR="00056D90" w:rsidRPr="00056D90" w:rsidRDefault="00056D90" w:rsidP="00056D90">
      <w:pPr>
        <w:rPr>
          <w:b/>
          <w:bCs/>
        </w:rPr>
      </w:pPr>
      <w:r w:rsidRPr="00056D90">
        <w:rPr>
          <w:b/>
          <w:bCs/>
        </w:rPr>
        <w:t>Submission Instructions</w:t>
      </w:r>
    </w:p>
    <w:p w14:paraId="2CD8D9CE" w14:textId="77777777" w:rsidR="00056D90" w:rsidRPr="00056D90" w:rsidRDefault="00056D90" w:rsidP="00056D90">
      <w:pPr>
        <w:numPr>
          <w:ilvl w:val="0"/>
          <w:numId w:val="2"/>
        </w:numPr>
      </w:pPr>
      <w:r w:rsidRPr="00056D90">
        <w:t xml:space="preserve">Download the </w:t>
      </w:r>
      <w:r w:rsidRPr="00056D90">
        <w:rPr>
          <w:b/>
          <w:bCs/>
        </w:rPr>
        <w:t>abstract submission form</w:t>
      </w:r>
      <w:r w:rsidRPr="00056D90">
        <w:t xml:space="preserve"> from:</w:t>
      </w:r>
      <w:r w:rsidRPr="00056D90">
        <w:br/>
      </w:r>
      <w:hyperlink r:id="rId5" w:history="1">
        <w:r w:rsidRPr="00056D90">
          <w:rPr>
            <w:rStyle w:val="Hyperlink"/>
          </w:rPr>
          <w:t>www.iammtapc2025nims.in</w:t>
        </w:r>
      </w:hyperlink>
    </w:p>
    <w:p w14:paraId="162881EA" w14:textId="77777777" w:rsidR="00056D90" w:rsidRPr="00056D90" w:rsidRDefault="00056D90" w:rsidP="00056D90">
      <w:pPr>
        <w:numPr>
          <w:ilvl w:val="0"/>
          <w:numId w:val="2"/>
        </w:numPr>
      </w:pPr>
      <w:r w:rsidRPr="00056D90">
        <w:t xml:space="preserve">Abstracts must be submitted </w:t>
      </w:r>
      <w:r w:rsidRPr="00056D90">
        <w:rPr>
          <w:b/>
          <w:bCs/>
        </w:rPr>
        <w:t>online</w:t>
      </w:r>
      <w:r w:rsidRPr="00056D90">
        <w:t xml:space="preserve"> via the </w:t>
      </w:r>
      <w:proofErr w:type="gramStart"/>
      <w:r w:rsidRPr="00056D90">
        <w:t>provided link</w:t>
      </w:r>
      <w:proofErr w:type="gramEnd"/>
      <w:r w:rsidRPr="00056D90">
        <w:t>.</w:t>
      </w:r>
    </w:p>
    <w:p w14:paraId="2B0CABD3" w14:textId="77777777" w:rsidR="00056D90" w:rsidRPr="00056D90" w:rsidRDefault="00056D90" w:rsidP="00056D90">
      <w:pPr>
        <w:numPr>
          <w:ilvl w:val="0"/>
          <w:numId w:val="2"/>
        </w:numPr>
      </w:pPr>
      <w:r w:rsidRPr="00056D90">
        <w:rPr>
          <w:b/>
          <w:bCs/>
        </w:rPr>
        <w:t>Last date for submission</w:t>
      </w:r>
      <w:r w:rsidRPr="00056D90">
        <w:t xml:space="preserve"> of all abstracts (Oral/Poster): </w:t>
      </w:r>
      <w:r w:rsidRPr="00056D90">
        <w:rPr>
          <w:b/>
          <w:bCs/>
        </w:rPr>
        <w:t>June 30, 2025</w:t>
      </w:r>
    </w:p>
    <w:p w14:paraId="202891E0" w14:textId="7B65CBE0" w:rsidR="00056D90" w:rsidRPr="00056D90" w:rsidRDefault="00056D90" w:rsidP="00056D90"/>
    <w:p w14:paraId="4F70F825" w14:textId="77777777" w:rsidR="00056D90" w:rsidRPr="00056D90" w:rsidRDefault="00056D90" w:rsidP="00056D90">
      <w:pPr>
        <w:rPr>
          <w:b/>
          <w:bCs/>
        </w:rPr>
      </w:pPr>
      <w:r w:rsidRPr="00056D90">
        <w:rPr>
          <w:b/>
          <w:bCs/>
        </w:rPr>
        <w:t>Formatting Guidelines</w:t>
      </w:r>
    </w:p>
    <w:p w14:paraId="3BEC7F01" w14:textId="77777777" w:rsidR="00056D90" w:rsidRPr="00056D90" w:rsidRDefault="00056D90" w:rsidP="00056D90">
      <w:pPr>
        <w:numPr>
          <w:ilvl w:val="0"/>
          <w:numId w:val="3"/>
        </w:numPr>
      </w:pPr>
      <w:r w:rsidRPr="00056D90">
        <w:rPr>
          <w:b/>
          <w:bCs/>
        </w:rPr>
        <w:t>Font:</w:t>
      </w:r>
      <w:r w:rsidRPr="00056D90">
        <w:t xml:space="preserve"> Times New Roman</w:t>
      </w:r>
    </w:p>
    <w:p w14:paraId="7AD121DA" w14:textId="77777777" w:rsidR="00056D90" w:rsidRPr="00056D90" w:rsidRDefault="00056D90" w:rsidP="00056D90">
      <w:pPr>
        <w:numPr>
          <w:ilvl w:val="0"/>
          <w:numId w:val="3"/>
        </w:numPr>
      </w:pPr>
      <w:r w:rsidRPr="00056D90">
        <w:rPr>
          <w:b/>
          <w:bCs/>
        </w:rPr>
        <w:t>Font Size:</w:t>
      </w:r>
      <w:r w:rsidRPr="00056D90">
        <w:t xml:space="preserve"> 12 pt</w:t>
      </w:r>
    </w:p>
    <w:p w14:paraId="440C95E4" w14:textId="77777777" w:rsidR="00056D90" w:rsidRPr="00056D90" w:rsidRDefault="00056D90" w:rsidP="00056D90">
      <w:pPr>
        <w:numPr>
          <w:ilvl w:val="0"/>
          <w:numId w:val="3"/>
        </w:numPr>
      </w:pPr>
      <w:r w:rsidRPr="00056D90">
        <w:rPr>
          <w:b/>
          <w:bCs/>
        </w:rPr>
        <w:t>Alignment:</w:t>
      </w:r>
      <w:r w:rsidRPr="00056D90">
        <w:t xml:space="preserve"> Justified</w:t>
      </w:r>
    </w:p>
    <w:p w14:paraId="31DF22AC" w14:textId="77777777" w:rsidR="00056D90" w:rsidRPr="00056D90" w:rsidRDefault="00056D90" w:rsidP="00056D90">
      <w:pPr>
        <w:numPr>
          <w:ilvl w:val="0"/>
          <w:numId w:val="3"/>
        </w:numPr>
      </w:pPr>
      <w:r w:rsidRPr="00056D90">
        <w:rPr>
          <w:b/>
          <w:bCs/>
        </w:rPr>
        <w:t>Spacing:</w:t>
      </w:r>
      <w:r w:rsidRPr="00056D90">
        <w:t xml:space="preserve"> Double</w:t>
      </w:r>
    </w:p>
    <w:p w14:paraId="5841E7F7" w14:textId="77777777" w:rsidR="00056D90" w:rsidRPr="00056D90" w:rsidRDefault="00056D90" w:rsidP="00056D90">
      <w:pPr>
        <w:numPr>
          <w:ilvl w:val="0"/>
          <w:numId w:val="3"/>
        </w:numPr>
      </w:pPr>
      <w:r w:rsidRPr="00056D90">
        <w:t xml:space="preserve">Abstracts using other formats will be </w:t>
      </w:r>
      <w:r w:rsidRPr="00056D90">
        <w:rPr>
          <w:b/>
          <w:bCs/>
        </w:rPr>
        <w:t>rejected and returned</w:t>
      </w:r>
      <w:r w:rsidRPr="00056D90">
        <w:t xml:space="preserve"> for correction.</w:t>
      </w:r>
    </w:p>
    <w:p w14:paraId="736CD382" w14:textId="77777777" w:rsidR="00056D90" w:rsidRPr="00056D90" w:rsidRDefault="00056D90" w:rsidP="00056D90">
      <w:pPr>
        <w:numPr>
          <w:ilvl w:val="0"/>
          <w:numId w:val="3"/>
        </w:numPr>
      </w:pPr>
      <w:r w:rsidRPr="00056D90">
        <w:rPr>
          <w:b/>
          <w:bCs/>
        </w:rPr>
        <w:t>Word Limit:</w:t>
      </w:r>
      <w:r w:rsidRPr="00056D90">
        <w:t xml:space="preserve"> Not to exceed </w:t>
      </w:r>
      <w:r w:rsidRPr="00056D90">
        <w:rPr>
          <w:b/>
          <w:bCs/>
        </w:rPr>
        <w:t>300 words</w:t>
      </w:r>
      <w:r w:rsidRPr="00056D90">
        <w:t>.</w:t>
      </w:r>
    </w:p>
    <w:p w14:paraId="30FB07D5" w14:textId="77777777" w:rsidR="00056D90" w:rsidRPr="00056D90" w:rsidRDefault="00056D90" w:rsidP="00056D90">
      <w:pPr>
        <w:numPr>
          <w:ilvl w:val="0"/>
          <w:numId w:val="3"/>
        </w:numPr>
      </w:pPr>
      <w:r w:rsidRPr="00056D90">
        <w:lastRenderedPageBreak/>
        <w:t xml:space="preserve">Define all </w:t>
      </w:r>
      <w:r w:rsidRPr="00056D90">
        <w:rPr>
          <w:b/>
          <w:bCs/>
        </w:rPr>
        <w:t>abbreviations and acronyms</w:t>
      </w:r>
      <w:r w:rsidRPr="00056D90">
        <w:t xml:space="preserve"> clearly.</w:t>
      </w:r>
    </w:p>
    <w:p w14:paraId="1DDAF40F" w14:textId="77777777" w:rsidR="00056D90" w:rsidRPr="00056D90" w:rsidRDefault="00056D90" w:rsidP="00056D90">
      <w:pPr>
        <w:rPr>
          <w:b/>
          <w:bCs/>
        </w:rPr>
      </w:pPr>
      <w:r w:rsidRPr="00056D90">
        <w:rPr>
          <w:b/>
          <w:bCs/>
        </w:rPr>
        <w:t>Structured Abstract Format</w:t>
      </w:r>
    </w:p>
    <w:p w14:paraId="73D19FC3" w14:textId="77777777" w:rsidR="00056D90" w:rsidRPr="00056D90" w:rsidRDefault="00056D90" w:rsidP="00056D90">
      <w:r w:rsidRPr="00056D90">
        <w:t>Each abstract should include the following:</w:t>
      </w:r>
    </w:p>
    <w:p w14:paraId="4BEB0482" w14:textId="77777777" w:rsidR="00056D90" w:rsidRPr="00056D90" w:rsidRDefault="00056D90" w:rsidP="00056D90">
      <w:pPr>
        <w:numPr>
          <w:ilvl w:val="0"/>
          <w:numId w:val="4"/>
        </w:numPr>
      </w:pPr>
      <w:r w:rsidRPr="00056D90">
        <w:rPr>
          <w:b/>
          <w:bCs/>
        </w:rPr>
        <w:t>Category</w:t>
      </w:r>
      <w:r w:rsidRPr="00056D90">
        <w:t>: Oral / Poster / Free Paper / Prize</w:t>
      </w:r>
    </w:p>
    <w:p w14:paraId="1218D50F" w14:textId="77777777" w:rsidR="00056D90" w:rsidRPr="00056D90" w:rsidRDefault="00056D90" w:rsidP="00056D90">
      <w:pPr>
        <w:numPr>
          <w:ilvl w:val="0"/>
          <w:numId w:val="4"/>
        </w:numPr>
      </w:pPr>
      <w:r w:rsidRPr="00056D90">
        <w:rPr>
          <w:b/>
          <w:bCs/>
        </w:rPr>
        <w:t>Section</w:t>
      </w:r>
      <w:r w:rsidRPr="00056D90">
        <w:t>: Bacteriology / Virology / Mycobacteriology / Mycology / Parasitology / Infection Control</w:t>
      </w:r>
    </w:p>
    <w:p w14:paraId="5DB24E27" w14:textId="77777777" w:rsidR="00056D90" w:rsidRPr="00056D90" w:rsidRDefault="00056D90" w:rsidP="00056D90">
      <w:pPr>
        <w:numPr>
          <w:ilvl w:val="0"/>
          <w:numId w:val="4"/>
        </w:numPr>
      </w:pPr>
      <w:r w:rsidRPr="00056D90">
        <w:rPr>
          <w:b/>
          <w:bCs/>
        </w:rPr>
        <w:t>Study Title</w:t>
      </w:r>
    </w:p>
    <w:p w14:paraId="1C6D26BB" w14:textId="77777777" w:rsidR="00056D90" w:rsidRPr="00056D90" w:rsidRDefault="00056D90" w:rsidP="00056D90">
      <w:pPr>
        <w:numPr>
          <w:ilvl w:val="0"/>
          <w:numId w:val="4"/>
        </w:numPr>
      </w:pPr>
      <w:r w:rsidRPr="00056D90">
        <w:rPr>
          <w:b/>
          <w:bCs/>
        </w:rPr>
        <w:t>Authors and Affiliations</w:t>
      </w:r>
    </w:p>
    <w:p w14:paraId="22739160" w14:textId="77777777" w:rsidR="00056D90" w:rsidRPr="00056D90" w:rsidRDefault="00056D90" w:rsidP="00056D90">
      <w:pPr>
        <w:numPr>
          <w:ilvl w:val="0"/>
          <w:numId w:val="4"/>
        </w:numPr>
      </w:pPr>
      <w:r w:rsidRPr="00056D90">
        <w:rPr>
          <w:b/>
          <w:bCs/>
        </w:rPr>
        <w:t>Aim and Objectives</w:t>
      </w:r>
    </w:p>
    <w:p w14:paraId="469CE79E" w14:textId="77777777" w:rsidR="00056D90" w:rsidRPr="00056D90" w:rsidRDefault="00056D90" w:rsidP="00056D90">
      <w:pPr>
        <w:numPr>
          <w:ilvl w:val="0"/>
          <w:numId w:val="4"/>
        </w:numPr>
      </w:pPr>
      <w:r w:rsidRPr="00056D90">
        <w:rPr>
          <w:b/>
          <w:bCs/>
        </w:rPr>
        <w:t>Materials and Methods</w:t>
      </w:r>
    </w:p>
    <w:p w14:paraId="0C6E66C7" w14:textId="77777777" w:rsidR="00056D90" w:rsidRPr="00056D90" w:rsidRDefault="00056D90" w:rsidP="00056D90">
      <w:pPr>
        <w:numPr>
          <w:ilvl w:val="0"/>
          <w:numId w:val="4"/>
        </w:numPr>
      </w:pPr>
      <w:r w:rsidRPr="00056D90">
        <w:rPr>
          <w:b/>
          <w:bCs/>
        </w:rPr>
        <w:t>Results</w:t>
      </w:r>
    </w:p>
    <w:p w14:paraId="0269939F" w14:textId="77777777" w:rsidR="00056D90" w:rsidRPr="00056D90" w:rsidRDefault="00056D90" w:rsidP="00056D90">
      <w:pPr>
        <w:numPr>
          <w:ilvl w:val="0"/>
          <w:numId w:val="4"/>
        </w:numPr>
      </w:pPr>
      <w:r w:rsidRPr="00056D90">
        <w:rPr>
          <w:b/>
          <w:bCs/>
        </w:rPr>
        <w:t>Conclusion</w:t>
      </w:r>
    </w:p>
    <w:p w14:paraId="2750FE80" w14:textId="77777777" w:rsidR="00056D90" w:rsidRPr="00056D90" w:rsidRDefault="00056D90" w:rsidP="00056D90">
      <w:pPr>
        <w:numPr>
          <w:ilvl w:val="0"/>
          <w:numId w:val="4"/>
        </w:numPr>
      </w:pPr>
      <w:r w:rsidRPr="00056D90">
        <w:rPr>
          <w:b/>
          <w:bCs/>
        </w:rPr>
        <w:t>Keywords</w:t>
      </w:r>
      <w:r w:rsidRPr="00056D90">
        <w:t xml:space="preserve"> (3–5)</w:t>
      </w:r>
    </w:p>
    <w:p w14:paraId="69402FC5" w14:textId="77777777" w:rsidR="00056D90" w:rsidRPr="00056D90" w:rsidRDefault="00056D90" w:rsidP="00056D90">
      <w:r w:rsidRPr="00056D90">
        <w:t xml:space="preserve">All abstracts must be </w:t>
      </w:r>
      <w:r w:rsidRPr="00056D90">
        <w:rPr>
          <w:b/>
          <w:bCs/>
        </w:rPr>
        <w:t>complete, concise, clear, and cohesive</w:t>
      </w:r>
      <w:r w:rsidRPr="00056D90">
        <w:t>.</w:t>
      </w:r>
    </w:p>
    <w:p w14:paraId="5C4AFF16" w14:textId="77777777" w:rsidR="00056D90" w:rsidRPr="00056D90" w:rsidRDefault="00056D90" w:rsidP="00056D90">
      <w:pPr>
        <w:rPr>
          <w:b/>
          <w:bCs/>
        </w:rPr>
      </w:pPr>
      <w:r w:rsidRPr="00056D90">
        <w:rPr>
          <w:b/>
          <w:bCs/>
        </w:rPr>
        <w:t>Review and Selection</w:t>
      </w:r>
    </w:p>
    <w:p w14:paraId="4428E501" w14:textId="77777777" w:rsidR="00056D90" w:rsidRPr="00056D90" w:rsidRDefault="00056D90" w:rsidP="00056D90">
      <w:pPr>
        <w:numPr>
          <w:ilvl w:val="0"/>
          <w:numId w:val="5"/>
        </w:numPr>
      </w:pPr>
      <w:r w:rsidRPr="00056D90">
        <w:t xml:space="preserve">Abstracts will be </w:t>
      </w:r>
      <w:r w:rsidRPr="00056D90">
        <w:rPr>
          <w:b/>
          <w:bCs/>
        </w:rPr>
        <w:t>peer-reviewed</w:t>
      </w:r>
      <w:r w:rsidRPr="00056D90">
        <w:t xml:space="preserve"> by the Conference Scientific Committee.</w:t>
      </w:r>
    </w:p>
    <w:p w14:paraId="6FE6346C" w14:textId="77777777" w:rsidR="00056D90" w:rsidRPr="00056D90" w:rsidRDefault="00056D90" w:rsidP="00056D90">
      <w:pPr>
        <w:numPr>
          <w:ilvl w:val="0"/>
          <w:numId w:val="5"/>
        </w:numPr>
      </w:pPr>
      <w:r w:rsidRPr="00056D90">
        <w:t xml:space="preserve">Selection for </w:t>
      </w:r>
      <w:r w:rsidRPr="00056D90">
        <w:rPr>
          <w:b/>
          <w:bCs/>
        </w:rPr>
        <w:t>Oral or Poster</w:t>
      </w:r>
      <w:r w:rsidRPr="00056D90">
        <w:t xml:space="preserve"> presentation will be based on the committee’s review.</w:t>
      </w:r>
    </w:p>
    <w:p w14:paraId="6D760400" w14:textId="77777777" w:rsidR="00056D90" w:rsidRPr="00056D90" w:rsidRDefault="00056D90" w:rsidP="00056D90">
      <w:pPr>
        <w:numPr>
          <w:ilvl w:val="0"/>
          <w:numId w:val="5"/>
        </w:numPr>
      </w:pPr>
      <w:r w:rsidRPr="00056D90">
        <w:t xml:space="preserve">The </w:t>
      </w:r>
      <w:r w:rsidRPr="00056D90">
        <w:rPr>
          <w:b/>
          <w:bCs/>
        </w:rPr>
        <w:t>decision of the Scientific Committee is final</w:t>
      </w:r>
      <w:r w:rsidRPr="00056D90">
        <w:t>.</w:t>
      </w:r>
    </w:p>
    <w:p w14:paraId="63845C13" w14:textId="77777777" w:rsidR="00056D90" w:rsidRPr="00056D90" w:rsidRDefault="00056D90" w:rsidP="00056D90">
      <w:pPr>
        <w:numPr>
          <w:ilvl w:val="0"/>
          <w:numId w:val="5"/>
        </w:numPr>
      </w:pPr>
      <w:r w:rsidRPr="00056D90">
        <w:t xml:space="preserve">Presenting authors will be informed of </w:t>
      </w:r>
      <w:r w:rsidRPr="00056D90">
        <w:rPr>
          <w:b/>
          <w:bCs/>
        </w:rPr>
        <w:t>acceptance or rejection via email</w:t>
      </w:r>
      <w:r w:rsidRPr="00056D90">
        <w:t>.</w:t>
      </w:r>
    </w:p>
    <w:p w14:paraId="67CD2A47" w14:textId="77777777" w:rsidR="00056D90" w:rsidRPr="00056D90" w:rsidRDefault="00056D90" w:rsidP="00056D90">
      <w:pPr>
        <w:numPr>
          <w:ilvl w:val="0"/>
          <w:numId w:val="5"/>
        </w:numPr>
      </w:pPr>
      <w:r w:rsidRPr="00056D90">
        <w:rPr>
          <w:b/>
          <w:bCs/>
        </w:rPr>
        <w:t>Only the presenting author</w:t>
      </w:r>
      <w:r w:rsidRPr="00056D90">
        <w:t xml:space="preserve"> will receive a certificate of presentation.</w:t>
      </w:r>
    </w:p>
    <w:p w14:paraId="44DBDCC7" w14:textId="77777777" w:rsidR="00056D90" w:rsidRPr="00056D90" w:rsidRDefault="00056D90" w:rsidP="00056D90">
      <w:pPr>
        <w:numPr>
          <w:ilvl w:val="0"/>
          <w:numId w:val="5"/>
        </w:numPr>
      </w:pPr>
      <w:r w:rsidRPr="00056D90">
        <w:t xml:space="preserve">Details regarding </w:t>
      </w:r>
      <w:r w:rsidRPr="00056D90">
        <w:rPr>
          <w:b/>
          <w:bCs/>
        </w:rPr>
        <w:t>session date, time, and format</w:t>
      </w:r>
      <w:r w:rsidRPr="00056D90">
        <w:t xml:space="preserve"> will be communicated separately.</w:t>
      </w:r>
    </w:p>
    <w:p w14:paraId="57B58489" w14:textId="77777777" w:rsidR="00056D90" w:rsidRPr="00056D90" w:rsidRDefault="00056D90" w:rsidP="00056D90">
      <w:pPr>
        <w:rPr>
          <w:b/>
          <w:bCs/>
        </w:rPr>
      </w:pPr>
      <w:r w:rsidRPr="00056D90">
        <w:rPr>
          <w:b/>
          <w:bCs/>
        </w:rPr>
        <w:t>Publication</w:t>
      </w:r>
    </w:p>
    <w:p w14:paraId="69AA68A3" w14:textId="77777777" w:rsidR="00056D90" w:rsidRPr="00056D90" w:rsidRDefault="00056D90" w:rsidP="00056D90">
      <w:pPr>
        <w:numPr>
          <w:ilvl w:val="0"/>
          <w:numId w:val="6"/>
        </w:numPr>
      </w:pPr>
      <w:r w:rsidRPr="00056D90">
        <w:t xml:space="preserve">All </w:t>
      </w:r>
      <w:r w:rsidRPr="00056D90">
        <w:rPr>
          <w:b/>
          <w:bCs/>
        </w:rPr>
        <w:t>accepted abstracts</w:t>
      </w:r>
      <w:r w:rsidRPr="00056D90">
        <w:t xml:space="preserve"> will be published in the </w:t>
      </w:r>
      <w:r w:rsidRPr="00056D90">
        <w:rPr>
          <w:b/>
          <w:bCs/>
        </w:rPr>
        <w:t>conference souvenir</w:t>
      </w:r>
      <w:r w:rsidRPr="00056D90">
        <w:t>.</w:t>
      </w:r>
    </w:p>
    <w:p w14:paraId="63070096" w14:textId="77777777" w:rsidR="00056D90" w:rsidRPr="00056D90" w:rsidRDefault="00056D90" w:rsidP="00056D90">
      <w:pPr>
        <w:rPr>
          <w:b/>
          <w:bCs/>
        </w:rPr>
      </w:pPr>
      <w:r w:rsidRPr="00056D90">
        <w:rPr>
          <w:b/>
          <w:bCs/>
        </w:rPr>
        <w:t>Prize Paper Sessions</w:t>
      </w:r>
    </w:p>
    <w:p w14:paraId="1EAE5B27" w14:textId="77777777" w:rsidR="00056D90" w:rsidRPr="00056D90" w:rsidRDefault="00056D90" w:rsidP="00056D90">
      <w:pPr>
        <w:numPr>
          <w:ilvl w:val="0"/>
          <w:numId w:val="7"/>
        </w:numPr>
      </w:pPr>
      <w:r w:rsidRPr="00056D90">
        <w:t xml:space="preserve">Abstracts and </w:t>
      </w:r>
      <w:r w:rsidRPr="00056D90">
        <w:rPr>
          <w:b/>
          <w:bCs/>
        </w:rPr>
        <w:t>Full Text Manuscripts</w:t>
      </w:r>
      <w:r w:rsidRPr="00056D90">
        <w:t xml:space="preserve"> for Prize Paper consideration must be uploaded via the same submission link.</w:t>
      </w:r>
    </w:p>
    <w:p w14:paraId="21EBA6C9" w14:textId="77777777" w:rsidR="00056D90" w:rsidRPr="00056D90" w:rsidRDefault="00056D90" w:rsidP="00056D90">
      <w:pPr>
        <w:numPr>
          <w:ilvl w:val="0"/>
          <w:numId w:val="7"/>
        </w:numPr>
      </w:pPr>
      <w:r w:rsidRPr="00056D90">
        <w:lastRenderedPageBreak/>
        <w:t xml:space="preserve">Authors must </w:t>
      </w:r>
      <w:r w:rsidRPr="00056D90">
        <w:rPr>
          <w:b/>
          <w:bCs/>
        </w:rPr>
        <w:t>clearly indicate</w:t>
      </w:r>
      <w:r w:rsidRPr="00056D90">
        <w:t xml:space="preserve"> the specific Prize Session category on their submission.</w:t>
      </w:r>
    </w:p>
    <w:p w14:paraId="686A28A9" w14:textId="77777777" w:rsidR="00056D90" w:rsidRPr="00056D90" w:rsidRDefault="00056D90" w:rsidP="00056D90">
      <w:pPr>
        <w:numPr>
          <w:ilvl w:val="0"/>
          <w:numId w:val="7"/>
        </w:numPr>
      </w:pPr>
      <w:r w:rsidRPr="00056D90">
        <w:t xml:space="preserve">Unmarked submissions will be considered for </w:t>
      </w:r>
      <w:r w:rsidRPr="00056D90">
        <w:rPr>
          <w:b/>
          <w:bCs/>
        </w:rPr>
        <w:t>free Oral or Poster sessions</w:t>
      </w:r>
      <w:r w:rsidRPr="00056D90">
        <w:t xml:space="preserve"> at the discretion of the committee.</w:t>
      </w:r>
    </w:p>
    <w:p w14:paraId="4BA6CBB6" w14:textId="77777777" w:rsidR="00056D90" w:rsidRPr="00056D90" w:rsidRDefault="00056D90" w:rsidP="00056D90">
      <w:pPr>
        <w:numPr>
          <w:ilvl w:val="0"/>
          <w:numId w:val="7"/>
        </w:numPr>
      </w:pPr>
      <w:r w:rsidRPr="00056D90">
        <w:t xml:space="preserve">Submission of </w:t>
      </w:r>
      <w:r w:rsidRPr="00056D90">
        <w:rPr>
          <w:b/>
          <w:bCs/>
        </w:rPr>
        <w:t>Full Text Manuscripts is mandatory</w:t>
      </w:r>
      <w:r w:rsidRPr="00056D90">
        <w:t xml:space="preserve"> for the </w:t>
      </w:r>
      <w:r w:rsidRPr="00056D90">
        <w:rPr>
          <w:b/>
          <w:bCs/>
        </w:rPr>
        <w:t>Dr. C.S. Bhaskaran Prize Paper Session</w:t>
      </w:r>
      <w:r w:rsidRPr="00056D90">
        <w:t>.</w:t>
      </w:r>
    </w:p>
    <w:p w14:paraId="58E1E9AB" w14:textId="77777777" w:rsidR="00056D90" w:rsidRPr="00056D90" w:rsidRDefault="00056D90" w:rsidP="00056D90">
      <w:pPr>
        <w:numPr>
          <w:ilvl w:val="0"/>
          <w:numId w:val="7"/>
        </w:numPr>
      </w:pPr>
      <w:r w:rsidRPr="00056D90">
        <w:rPr>
          <w:b/>
          <w:bCs/>
        </w:rPr>
        <w:t>Deadline for Prize Paper submissions</w:t>
      </w:r>
      <w:r w:rsidRPr="00056D90">
        <w:t xml:space="preserve"> (Abstracts and Full Text Manuscripts): </w:t>
      </w:r>
      <w:r w:rsidRPr="00056D90">
        <w:rPr>
          <w:b/>
          <w:bCs/>
        </w:rPr>
        <w:t>June 30, 2025</w:t>
      </w:r>
    </w:p>
    <w:p w14:paraId="6DCE3C2E" w14:textId="77777777" w:rsidR="00056D90" w:rsidRPr="00056D90" w:rsidRDefault="00056D90" w:rsidP="00056D90">
      <w:pPr>
        <w:numPr>
          <w:ilvl w:val="0"/>
          <w:numId w:val="7"/>
        </w:numPr>
      </w:pPr>
      <w:r w:rsidRPr="00056D90">
        <w:t xml:space="preserve">For details of Prize categories, visit: </w:t>
      </w:r>
      <w:hyperlink r:id="rId6" w:history="1">
        <w:r w:rsidRPr="00056D90">
          <w:rPr>
            <w:rStyle w:val="Hyperlink"/>
          </w:rPr>
          <w:t>www.iammtapc.in</w:t>
        </w:r>
      </w:hyperlink>
    </w:p>
    <w:p w14:paraId="0C2D024E" w14:textId="77777777" w:rsidR="00F21119" w:rsidRDefault="00F21119"/>
    <w:sectPr w:rsidR="00F21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4906"/>
    <w:multiLevelType w:val="multilevel"/>
    <w:tmpl w:val="48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8258D"/>
    <w:multiLevelType w:val="multilevel"/>
    <w:tmpl w:val="741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106C3"/>
    <w:multiLevelType w:val="multilevel"/>
    <w:tmpl w:val="3BD4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560EF"/>
    <w:multiLevelType w:val="multilevel"/>
    <w:tmpl w:val="F45C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144BD"/>
    <w:multiLevelType w:val="multilevel"/>
    <w:tmpl w:val="8122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505F"/>
    <w:multiLevelType w:val="multilevel"/>
    <w:tmpl w:val="34F8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63716"/>
    <w:multiLevelType w:val="multilevel"/>
    <w:tmpl w:val="0486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7B5F3C"/>
    <w:multiLevelType w:val="multilevel"/>
    <w:tmpl w:val="7B90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844570">
    <w:abstractNumId w:val="7"/>
  </w:num>
  <w:num w:numId="2" w16cid:durableId="1754161672">
    <w:abstractNumId w:val="5"/>
  </w:num>
  <w:num w:numId="3" w16cid:durableId="2001418022">
    <w:abstractNumId w:val="1"/>
  </w:num>
  <w:num w:numId="4" w16cid:durableId="1645892496">
    <w:abstractNumId w:val="6"/>
  </w:num>
  <w:num w:numId="5" w16cid:durableId="2084135544">
    <w:abstractNumId w:val="0"/>
  </w:num>
  <w:num w:numId="6" w16cid:durableId="1398741588">
    <w:abstractNumId w:val="4"/>
  </w:num>
  <w:num w:numId="7" w16cid:durableId="1085684537">
    <w:abstractNumId w:val="3"/>
  </w:num>
  <w:num w:numId="8" w16cid:durableId="206212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90"/>
    <w:rsid w:val="00056D90"/>
    <w:rsid w:val="00964173"/>
    <w:rsid w:val="00E83B2A"/>
    <w:rsid w:val="00EE3913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8FD1"/>
  <w15:chartTrackingRefBased/>
  <w15:docId w15:val="{C2C010A7-A885-4AAE-A667-2E195C15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D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6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4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ammtapc.in/" TargetMode="External"/><Relationship Id="rId5" Type="http://schemas.openxmlformats.org/officeDocument/2006/relationships/hyperlink" Target="http://www.iammtapc2025nims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2025-04-19T07:38:00Z</dcterms:created>
  <dcterms:modified xsi:type="dcterms:W3CDTF">2025-04-19T07:41:00Z</dcterms:modified>
</cp:coreProperties>
</file>